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2007年中国其他烟草制品加工市场投资可行性市场分析及发展趋势研究报告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2007年中国其他烟草制品加工市场投资可行性市场分析及发展趋势研究报告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2007年中国其他烟草制品加工市场投资可行性市场分析及发展趋势研究报告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2007年中国其他烟草制品加工市场投资可行性市场分析及发展趋势研究报告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