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2003-2008年中国针织品、编织品及其制品行业市场分析及发展趋势研究报告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2003-2008年中国针织品、编织品及其制品行业市场分析及发展趋势研究报告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2003-2008年中国针织品、编织品及其制品行业市场分析及发展趋势研究报告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2008年09年08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https://www.icandata.com/view/56834.html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https://www.icandata.com/view/56834.html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2003-2008年中国针织品、编织品及其制品行业市场分析及发展趋势研究报告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56834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