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2003-2008年中国棉、化纤针织品及编织品行业市场分析及发展趋势研究报告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2003-2008年中国棉、化纤针织品及编织品行业市场分析及发展趋势研究报告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2003-2008年中国棉、化纤针织品及编织品行业市场分析及发展趋势研究报告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2003-2008年中国棉、化纤针织品及编织品行业市场分析及发展趋势研究报告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