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2007年中国绢纺和丝织加工市场投资可行性市场分析及发展趋势研究报告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2007年中国绢纺和丝织加工市场投资可行性市场分析及发展趋势研究报告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2007年中国绢纺和丝织加工市场投资可行性市场分析及发展趋势研究报告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https://www.icandata.com/view/57249.html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https://www.icandata.com/view/57249.html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2007年中国绢纺和丝织加工市场投资可行性市场分析及发展趋势研究报告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57249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