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2007—2008年中国皮毛深加工行业投资价值决策咨询及行业竞争力调查市场分析及发展趋势</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2007—2008年中国皮毛深加工行业投资价值决策咨询及行业竞争力调查市场分析及发展趋势</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2007—2008年中国皮毛深加工行业投资价值决策咨询及行业竞争力调查市场分析及发展趋势</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2007年12年26月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https://www.icandata.com/view/57396.html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https://www.icandata.com/view/57396.html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2007—2008年中国皮毛深加工行业投资价值决策咨询及行业竞争力调查市场分析及发展趋势</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57396</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