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家具行业信贷与市场投资风险市场分析及发展趋势研究报告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家具行业信贷与市场投资风险市场分析及发展趋势研究报告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家具行业信贷与市场投资风险市场分析及发展趋势研究报告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家具行业信贷与市场投资风险市场分析及发展趋势研究报告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57575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