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2008年中国家具市场研究及发展趋势报告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2008年中国家具市场研究及发展趋势报告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2008年中国家具市场研究及发展趋势报告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2008年中国家具市场研究及发展趋势报告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