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2008—2010年中国家具制造业兼并（并购）重组决策分析及行业竞争力调查市场分析及发展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2008—2010年中国家具制造业兼并（并购）重组决策分析及行业竞争力调查市场分析及发展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2008—2010年中国家具制造业兼并（并购）重组决策分析及行业竞争力调查市场分析及发展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2008—2010年中国家具制造业兼并（并购）重组决策分析及行业竞争力调查市场分析及发展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