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2006中国家具制造业预测及投资分析及市场发展趋势研究报告报告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2006中国家具制造业预测及投资分析及市场发展趋势研究报告报告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2006中国家具制造业预测及投资分析及市场发展趋势研究报告报告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2006中国家具制造业预测及投资分析及市场发展趋势研究报告报告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