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2007年中国机制纸及纸板制造市场投资可行性市场分析及发展趋势研究报告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2007年中国机制纸及纸板制造市场投资可行性市场分析及发展趋势研究报告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2007年中国机制纸及纸板制造市场投资可行性市场分析及发展趋势研究报告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https://www.icandata.com/view/57978.html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https://www.icandata.com/view/57978.html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2007年中国机制纸及纸板制造市场投资可行性市场分析及发展趋势研究报告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57978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