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2007—2008年中国露天游乐场所游乐设备制造行业研究及市场预测报告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2007—2008年中国露天游乐场所游乐设备制造行业研究及市场预测报告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2007—2008年中国露天游乐场所游乐设备制造行业研究及市场预测报告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2007—2008年中国露天游乐场所游乐设备制造行业研究及市场预测报告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