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2005-2008年生物农药行业发展趋势报告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2005-2008年生物农药行业发展趋势报告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2005-2008年生物农药行业发展趋势报告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2005-2008年生物农药行业发展趋势报告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