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2008年月度7-ADCA系列头孢原料药中间体形势行业研究及市场发展趋势分析报告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2008年月度7-ADCA系列头孢原料药中间体形势行业研究及市场发展趋势分析报告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2008年月度7-ADCA系列头孢原料药中间体形势行业研究及市场发展趋势分析报告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2008年月度7-ADCA系列头孢原料药中间体形势行业研究及市场发展趋势分析报告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