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2008年度7-ACA系列头孢原料药中间体形势行业研究及市场发展趋势分析报告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2008年度7-ACA系列头孢原料药中间体形势行业研究及市场发展趋势分析报告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2008年度7-ACA系列头孢原料药中间体形势行业研究及市场发展趋势分析报告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2008年04年10月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2008年度7-ACA系列头孢原料药中间体形势行业研究及市场发展趋势分析报告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59465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