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2008年中国兽用药品制造行业研究及市场发展趋势研究报告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2008年中国兽用药品制造行业研究及市场发展趋势研究报告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2008年中国兽用药品制造行业研究及市场发展趋势研究报告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2008年02年25月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https://www.icandata.com/view/59493.html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https://www.icandata.com/view/59493.html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2008年中国兽用药品制造行业研究及市场发展趋势研究报告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59493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