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2007-2008年中国麻疹、风疹二联减毒活疫苗市场分析及发展趋势市场分析及发展趋势研究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2007-2008年中国麻疹、风疹二联减毒活疫苗市场分析及发展趋势市场分析及发展趋势研究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2007-2008年中国麻疹、风疹二联减毒活疫苗市场分析及发展趋势市场分析及发展趋势研究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2007-2008年中国麻疹、风疹二联减毒活疫苗市场分析及发展趋势市场分析及发展趋势研究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