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2007-2008年中国其他混合产品构成的药品市场分析及发展趋势市场分析及发展趋势研究报</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2007-2008年中国其他混合产品构成的药品市场分析及发展趋势市场分析及发展趋势研究报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2007-2008年中国其他混合产品构成的药品市场分析及发展趋势市场分析及发展趋势研究报</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2007年12年17月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https://www.icandata.com/view/60438.html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https://www.icandata.com/view/60438.html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2007-2008年中国其他混合产品构成的药品市场分析及发展趋势市场分析及发展趋势研究报</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60438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