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2007-2008年中国其他含有生物碱及其衍生物药品市场分析及发展趋势市场分析及发展趋势</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2007-2008年中国其他含有生物碱及其衍生物药品市场分析及发展趋势市场分析及发展趋势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2007-2008年中国其他含有生物碱及其衍生物药品市场分析及发展趋势市场分析及发展趋势</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2007-2008年中国其他含有生物碱及其衍生物药品市场分析及发展趋势市场分析及发展趋势</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