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2007-2008年中国未列明的其他混合或非混合药品市场分析及发展趋势市场分析及发展趋势</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2007-2008年中国未列明的其他混合或非混合药品市场分析及发展趋势市场分析及发展趋势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2007-2008年中国未列明的其他混合或非混合药品市场分析及发展趋势市场分析及发展趋势</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2007年12年14月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https://www.icandata.com/view/60565.html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https://www.icandata.com/view/60565.html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2007-2008年中国未列明的其他混合或非混合药品市场分析及发展趋势市场分析及发展趋势</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60565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