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2007-2008年中国其他混合或非混合产品构成的药品市场分析及发展趋势市场分析及发展趋</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2007-2008年中国其他混合或非混合产品构成的药品市场分析及发展趋势市场分析及发展趋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2007-2008年中国其他混合或非混合产品构成的药品市场分析及发展趋势市场分析及发展趋</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https://www.icandata.com/view/60567.html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https://www.icandata.com/view/60567.html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2007-2008年中国其他混合或非混合产品构成的药品市场分析及发展趋势市场分析及发展趋</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60567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