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2007-2008年中国专用于人或兽药偶合剂市场分析及发展趋势预测研究报告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2007-2008年中国专用于人或兽药偶合剂市场分析及发展趋势预测研究报告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2007-2008年中国专用于人或兽药偶合剂市场分析及发展趋势预测研究报告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2007-2008年中国专用于人或兽药偶合剂市场分析及发展趋势预测研究报告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