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2007年中国日用塑料杂品制造市场投资可行性市场分析及发展趋势研究报告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2007年中国日用塑料杂品制造市场投资可行性市场分析及发展趋势研究报告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2007年中国日用塑料杂品制造市场投资可行性市场分析及发展趋势研究报告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2007年06年05 8:00:00月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https://www.icandata.com/view/62149.html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https://www.icandata.com/view/62149.html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2007年中国日用塑料杂品制造市场投资可行性市场分析及发展趋势研究报告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62149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