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2007-2008年中国非金属矿物制品行业区域市场分析及发展趋势市场分析及发展趋势研究报</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2007-2008年中国非金属矿物制品行业区域市场分析及发展趋势市场分析及发展趋势研究报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2007-2008年中国非金属矿物制品行业区域市场分析及发展趋势市场分析及发展趋势研究报</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2007年08年31月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https://www.icandata.com/view/62489.html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https://www.icandata.com/view/62489.html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2007-2008年中国非金属矿物制品行业区域市场分析及发展趋势市场分析及发展趋势研究报</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62489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