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2008—2010年中国高附加值用钢投资价值决策咨询及行业竞争力调查研究行业研究及市场发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2008—2010年中国高附加值用钢投资价值决策咨询及行业竞争力调查研究行业研究及市场发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2008—2010年中国高附加值用钢投资价值决策咨询及行业竞争力调查研究行业研究及市场发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2008年03年04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2008—2010年中国高附加值用钢投资价值决策咨询及行业竞争力调查研究行业研究及市场发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