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2007年中国钢压延加工行业研究及投资分析及市场发展趋势研究报告报告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2007年中国钢压延加工行业研究及投资分析及市场发展趋势研究报告报告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2007年中国钢压延加工行业研究及投资分析及市场发展趋势研究报告报告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https://www.icandata.com/view/62958.html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https://www.icandata.com/view/62958.html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2007年中国钢压延加工行业研究及投资分析及市场发展趋势研究报告报告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62958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