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结构性金属制品制造行业关键性数据报告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结构性金属制品制造行业关键性数据报告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结构性金属制品制造行业关键性数据报告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2007年11年08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https://www.icandata.com/view/63643.html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结构性金属制品制造行业关键性数据报告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63643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