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结构性金属制品制造行业研究及投资分析及市场发展趋势研究报告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结构性金属制品制造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结构性金属制品制造行业研究及投资分析及市场发展趋势研究报告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8 8:00:0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388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388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结构性金属制品制造行业研究及投资分析及市场发展趋势研究报告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388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