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2007年中国结构性金属制品制造行业研究及市场发展趋势研究报告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2007年中国结构性金属制品制造行业研究及市场发展趋势研究报告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2007年中国结构性金属制品制造行业研究及市场发展趋势研究报告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2007年06年07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https://www.icandata.com/view/63886.html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https://www.icandata.com/view/63886.html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2007年中国结构性金属制品制造行业研究及市场发展趋势研究报告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63886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