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2003-2008年中国风动和电动工具行业市场分析及发展趋势研究报告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2003-2008年中国风动和电动工具行业市场分析及发展趋势研究报告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2003-2008年中国风动和电动工具行业市场分析及发展趋势研究报告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2003-2008年中国风动和电动工具行业市场分析及发展趋势研究报告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