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中国风动和电动工具行业市场竞争格局深度市场分析及发展趋势研究报告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中国风动和电动工具行业市场竞争格局深度市场分析及发展趋势研究报告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中国风动和电动工具行业市场竞争格局深度市场分析及发展趋势研究报告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https://www.icandata.com/view/64040.html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https://www.icandata.com/view/64040.html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中国风动和电动工具行业市场竞争格局深度市场分析及发展趋势研究报告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64040</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