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摩托车零部件及配件行业信贷与市场投资风险市场分析及发展趋势研究报告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摩托车零部件及配件行业信贷与市场投资风险市场分析及发展趋势研究报告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摩托车零部件及配件行业信贷与市场投资风险市场分析及发展趋势研究报告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https://www.icandata.com/view/64245.html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https://www.icandata.com/view/64245.html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摩托车零部件及配件行业信贷与市场投资风险市场分析及发展趋势研究报告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64245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