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2007—2010年中国驳船制造行业发展趋势决策咨询及行业竞争力市场分析及发展趋势研究报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2007—2010年中国驳船制造行业发展趋势决策咨询及行业竞争力市场分析及发展趋势研究报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2007—2010年中国驳船制造行业发展趋势决策咨询及行业竞争力市场分析及发展趋势研究报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https://www.icandata.com/view/64396.html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https://www.icandata.com/view/64396.html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2007—2010年中国驳船制造行业发展趋势决策咨询及行业竞争力市场分析及发展趋势研究报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64396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