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汽车制造行业关键性数据报告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汽车制造行业关键性数据报告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汽车制造行业关键性数据报告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汽车制造行业关键性数据报告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64466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