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2003-2007年中国铁路客车进出口贸易行业研究及市场发展趋势分析报告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2003-2007年中国铁路客车进出口贸易行业研究及市场发展趋势分析报告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2003-2007年中国铁路客车进出口贸易行业研究及市场发展趋势分析报告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2003-2007年中国铁路客车进出口贸易行业研究及市场发展趋势分析报告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