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2006年中国汽车零部件产业发展市场分析及发展趋势研究报告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2006年中国汽车零部件产业发展市场分析及发展趋势研究报告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2006年中国汽车零部件产业发展市场分析及发展趋势研究报告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2006年中国汽车零部件产业发展市场分析及发展趋势研究报告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