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铁路机车制造业深度调研报告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铁路机车制造业深度调研报告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铁路机车制造业深度调研报告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https://www.icandata.com/view/64652.html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https://www.icandata.com/view/64652.html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铁路机车制造业深度调研报告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64652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