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小轿车制造业深度调研报告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小轿车制造业深度调研报告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小轿车制造业深度调研报告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小轿车制造业深度调研报告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