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2007-2008年中国船舶制造业分析及投资咨询报告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2007-2008年中国船舶制造业分析及投资咨询报告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2007-2008年中国船舶制造业分析及投资咨询报告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2007-2008年中国船舶制造业分析及投资咨询报告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