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中国汽车制造行业百强企业发展行业研究及市场发展趋势分析报告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中国汽车制造行业百强企业发展行业研究及市场发展趋势分析报告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