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中国电气机械及器材制造业项目投资可行性市场分析及发展趋势市场分析及发展趋势研究报</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中国电气机械及器材制造业项目投资可行性市场分析及发展趋势市场分析及发展趋势研究报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中国电气机械及器材制造业项目投资可行性市场分析及发展趋势市场分析及发展趋势研究报</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2009年02年04 8:00:00月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https://www.icandata.com/view/64905.html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https://www.icandata.com/view/64905.html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中国电气机械及器材制造业项目投资可行性市场分析及发展趋势市场分析及发展趋势研究报</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64905</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