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其他家用电力器具行业信贷与市场投资风险市场分析及发展趋势研究报告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其他家用电力器具行业信贷与市场投资风险市场分析及发展趋势研究报告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其他家用电力器具行业信贷与市场投资风险市场分析及发展趋势研究报告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2008年04年28月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https://www.icandata.com/view/65092.html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https://www.icandata.com/view/65092.html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其他家用电力器具行业信贷与市场投资风险市场分析及发展趋势研究报告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65092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