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家用视听设备制造市场投资可行性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家用视听设备制造市场投资可行性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家用视听设备制造市场投资可行性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642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642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家用视听设备制造市场投资可行性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642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