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中国橡胶板、管、带制造行业领先企业市场分析及发展前景预测报告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中国橡胶板、管、带制造行业领先企业市场分析及发展前景预测报告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中国橡胶板、管、带制造行业领先企业市场分析及发展前景预测报告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中国橡胶板、管、带制造行业领先企业市场分析及发展前景预测报告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