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环境污染处理专用药剂材料制造行业领先企业分析及产业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环境污染处理专用药剂材料制造行业领先企业分析及产业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环境污染处理专用药剂材料制造行业领先企业分析及产业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1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1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环境污染处理专用药剂材料制造行业领先企业分析及产业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1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