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主要网络设备厂商月度媒体监测投放报告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主要网络设备厂商月度媒体监测投放报告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主要网络设备厂商月度媒体监测投放报告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主要网络设备厂商月度媒体监测投放报告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