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2007年第三季度中国网络购物市场监测报告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2007年第三季度中国网络购物市场监测报告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2007年第三季度中国网络购物市场监测报告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https://www.icandata.com/view/69239.html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https://www.icandata.com/view/69239.html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2007年第三季度中国网络购物市场监测报告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69239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