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3G业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3G业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3G业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3G业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