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2006-2007年中国移动增值业务发展趋势及市场机会市场分析及发展趋势研究报告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2006-2007年中国移动增值业务发展趋势及市场机会市场分析及发展趋势研究报告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2006-2007年中国移动增值业务发展趋势及市场机会市场分析及发展趋势研究报告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https://www.icandata.com/view/69760.html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https://www.icandata.com/view/69760.html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2006-2007年中国移动增值业务发展趋势及市场机会市场分析及发展趋势研究报告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69760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