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2006中国NGN新业务营销研究年度报告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2006中国NGN新业务营销研究年度报告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2006中国NGN新业务营销研究年度报告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https://www.icandata.com/view/69783.html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https://www.icandata.com/view/69783.html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2006中国NGN新业务营销研究年度报告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69783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