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2009-2010年中国AGV激光引导车市场分析及发展趋势研究报告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2009-2010年中国AGV激光引导车市场分析及发展趋势研究报告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2009-2010年中国AGV激光引导车市场分析及发展趋势研究报告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2009-2010年中国AGV激光引导车市场分析及发展趋势研究报告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